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0E" w:rsidRDefault="0096080E" w:rsidP="0096080E">
      <w:pPr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>
        <w:rPr>
          <w:rFonts w:asciiTheme="majorHAnsi" w:hAnsiTheme="majorHAnsi" w:cs="Arial"/>
          <w:b/>
          <w:sz w:val="32"/>
          <w:szCs w:val="32"/>
          <w:u w:val="single"/>
        </w:rPr>
        <w:t xml:space="preserve">Background about </w:t>
      </w:r>
      <w:r w:rsidRPr="00EA3D75">
        <w:rPr>
          <w:rFonts w:asciiTheme="majorHAnsi" w:hAnsiTheme="majorHAnsi" w:cs="Arial"/>
          <w:b/>
          <w:sz w:val="32"/>
          <w:szCs w:val="32"/>
          <w:u w:val="single"/>
        </w:rPr>
        <w:t xml:space="preserve">Illinois Supreme Court </w:t>
      </w:r>
    </w:p>
    <w:p w:rsidR="0096080E" w:rsidRDefault="0096080E" w:rsidP="0096080E">
      <w:pPr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 w:rsidRPr="00EA3D75">
        <w:rPr>
          <w:rFonts w:asciiTheme="majorHAnsi" w:hAnsiTheme="majorHAnsi" w:cs="Arial"/>
          <w:b/>
          <w:sz w:val="32"/>
          <w:szCs w:val="32"/>
          <w:u w:val="single"/>
        </w:rPr>
        <w:t xml:space="preserve">Commission on Access to Justice Forms Committee </w:t>
      </w:r>
    </w:p>
    <w:p w:rsidR="0096080E" w:rsidRDefault="0096080E" w:rsidP="0096080E">
      <w:pPr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>Spring 2015</w:t>
      </w:r>
    </w:p>
    <w:p w:rsidR="0032044D" w:rsidRDefault="0032044D"/>
    <w:p w:rsidR="00EB156C" w:rsidRDefault="00EB156C" w:rsidP="0032561C">
      <w:pPr>
        <w:ind w:firstLine="720"/>
        <w:rPr>
          <w:b/>
          <w:u w:val="single"/>
        </w:rPr>
      </w:pPr>
      <w:r w:rsidRPr="00EB156C">
        <w:rPr>
          <w:b/>
          <w:u w:val="single"/>
        </w:rPr>
        <w:t xml:space="preserve">The </w:t>
      </w:r>
      <w:r w:rsidR="002919F5">
        <w:rPr>
          <w:b/>
          <w:u w:val="single"/>
        </w:rPr>
        <w:t xml:space="preserve">Statewide </w:t>
      </w:r>
      <w:r w:rsidRPr="00EB156C">
        <w:rPr>
          <w:b/>
          <w:u w:val="single"/>
        </w:rPr>
        <w:t>Problem</w:t>
      </w:r>
      <w:r w:rsidR="002919F5">
        <w:rPr>
          <w:b/>
          <w:u w:val="single"/>
        </w:rPr>
        <w:t>:</w:t>
      </w:r>
    </w:p>
    <w:p w:rsidR="0032561C" w:rsidRPr="00EB156C" w:rsidRDefault="0032561C" w:rsidP="0032561C">
      <w:pPr>
        <w:ind w:firstLine="720"/>
        <w:rPr>
          <w:b/>
          <w:u w:val="single"/>
        </w:rPr>
      </w:pPr>
    </w:p>
    <w:p w:rsidR="00EB156C" w:rsidRDefault="00EB156C" w:rsidP="00EB156C">
      <w:pPr>
        <w:pStyle w:val="ListParagraph"/>
        <w:numPr>
          <w:ilvl w:val="0"/>
          <w:numId w:val="4"/>
        </w:numPr>
      </w:pPr>
      <w:r w:rsidRPr="00EB156C">
        <w:t>Individuals who wish to secure the protection of our civil legal system</w:t>
      </w:r>
      <w:r w:rsidR="0032561C">
        <w:t>,</w:t>
      </w:r>
      <w:r w:rsidRPr="00EB156C">
        <w:t xml:space="preserve"> often as a matter of necess</w:t>
      </w:r>
      <w:r w:rsidR="0032561C">
        <w:t>it</w:t>
      </w:r>
      <w:r w:rsidRPr="00EB156C">
        <w:t xml:space="preserve">y, choose to represent themselves. </w:t>
      </w:r>
      <w:r w:rsidR="000A72D4">
        <w:t xml:space="preserve">Courts across the country, including in Illinois, have seen an increasing number of people without lawyers who are representing themselves in legal proceedings. </w:t>
      </w:r>
    </w:p>
    <w:p w:rsidR="00EB156C" w:rsidRPr="00EB156C" w:rsidRDefault="00EB156C" w:rsidP="00EB156C"/>
    <w:p w:rsidR="00EB156C" w:rsidRPr="00EB156C" w:rsidRDefault="00EB156C" w:rsidP="00EB156C">
      <w:pPr>
        <w:pStyle w:val="ListParagraph"/>
        <w:numPr>
          <w:ilvl w:val="0"/>
          <w:numId w:val="4"/>
        </w:numPr>
      </w:pPr>
      <w:r w:rsidRPr="00EB156C">
        <w:t>One obvious reason is cost. Many Illinois households</w:t>
      </w:r>
      <w:r w:rsidR="002919F5">
        <w:t xml:space="preserve"> either</w:t>
      </w:r>
      <w:r w:rsidRPr="00EB156C">
        <w:t xml:space="preserve"> do not qualify for legal aid</w:t>
      </w:r>
      <w:r w:rsidR="0032561C">
        <w:t xml:space="preserve"> or legal aid services are not available to them</w:t>
      </w:r>
      <w:r w:rsidRPr="00EB156C">
        <w:t xml:space="preserve"> </w:t>
      </w:r>
      <w:r w:rsidR="003E6FE4">
        <w:t>and they</w:t>
      </w:r>
      <w:r w:rsidRPr="00EB156C">
        <w:t xml:space="preserve"> simply cannot afford to pay the retainers and/or hourly fees of attorneys in private practice. </w:t>
      </w:r>
      <w:r w:rsidR="000A72D4">
        <w:t xml:space="preserve">In 2013, </w:t>
      </w:r>
      <w:r w:rsidR="0032561C">
        <w:t>there was one legal aid staff attorney for every 7,227 low-income residents.</w:t>
      </w:r>
    </w:p>
    <w:p w:rsidR="0032561C" w:rsidRDefault="0032561C" w:rsidP="0073351B">
      <w:pPr>
        <w:pStyle w:val="ListParagraph"/>
        <w:rPr>
          <w:b/>
          <w:u w:val="single"/>
        </w:rPr>
      </w:pPr>
    </w:p>
    <w:p w:rsidR="00F81DA9" w:rsidRDefault="00F81DA9" w:rsidP="0073351B">
      <w:pPr>
        <w:pStyle w:val="ListParagraph"/>
        <w:rPr>
          <w:b/>
          <w:u w:val="single"/>
        </w:rPr>
      </w:pPr>
      <w:r>
        <w:rPr>
          <w:b/>
          <w:u w:val="single"/>
        </w:rPr>
        <w:t>Forms Committee Purpose:</w:t>
      </w:r>
    </w:p>
    <w:p w:rsidR="00EB156C" w:rsidRDefault="00EB156C" w:rsidP="00EB156C"/>
    <w:p w:rsidR="00007CE6" w:rsidRDefault="00783BF0" w:rsidP="00F81DA9">
      <w:pPr>
        <w:pStyle w:val="ListParagraph"/>
        <w:numPr>
          <w:ilvl w:val="0"/>
          <w:numId w:val="3"/>
        </w:numPr>
      </w:pPr>
      <w:r>
        <w:t>The Illinois Supreme Court Commission on Access to Justice Forms Committee ("Forms Committee") d</w:t>
      </w:r>
      <w:r w:rsidR="00007CE6">
        <w:t>evelop</w:t>
      </w:r>
      <w:r>
        <w:t>s</w:t>
      </w:r>
      <w:r w:rsidR="00007CE6">
        <w:t xml:space="preserve"> statewide standardized court forms to improve access to the civil justice system for all court users, particularly those who are low-income and vulnerable.</w:t>
      </w:r>
    </w:p>
    <w:p w:rsidR="00EB156C" w:rsidRDefault="00EB156C">
      <w:pPr>
        <w:pStyle w:val="ListParagraph"/>
      </w:pPr>
    </w:p>
    <w:p w:rsidR="00F81DA9" w:rsidRDefault="00783BF0" w:rsidP="00783BF0">
      <w:pPr>
        <w:pStyle w:val="ListParagraph"/>
        <w:numPr>
          <w:ilvl w:val="0"/>
          <w:numId w:val="3"/>
        </w:numPr>
      </w:pPr>
      <w:r>
        <w:t xml:space="preserve">The Forms Committee </w:t>
      </w:r>
      <w:r w:rsidR="00F81DA9">
        <w:t xml:space="preserve">serves as the </w:t>
      </w:r>
      <w:r w:rsidR="00F969B8">
        <w:t xml:space="preserve">leadership and </w:t>
      </w:r>
      <w:r w:rsidR="00F81DA9">
        <w:t>review</w:t>
      </w:r>
      <w:r w:rsidR="00334B19">
        <w:t>ing body</w:t>
      </w:r>
      <w:r w:rsidR="00F81DA9">
        <w:t xml:space="preserve"> ultimately approv</w:t>
      </w:r>
      <w:r>
        <w:t>ing</w:t>
      </w:r>
      <w:r w:rsidR="00F81DA9">
        <w:t xml:space="preserve"> all draft and final statewide standardized</w:t>
      </w:r>
      <w:r w:rsidR="00334B19">
        <w:t xml:space="preserve"> court</w:t>
      </w:r>
      <w:r w:rsidR="00F81DA9">
        <w:t xml:space="preserve"> forms that are released by the Illinois Supreme Court Commission on Access to Justice.</w:t>
      </w:r>
    </w:p>
    <w:p w:rsidR="00F81DA9" w:rsidRDefault="00F81DA9" w:rsidP="00F81DA9">
      <w:pPr>
        <w:pStyle w:val="ListParagraph"/>
      </w:pPr>
    </w:p>
    <w:p w:rsidR="00F81DA9" w:rsidRDefault="00783BF0" w:rsidP="0032561C">
      <w:pPr>
        <w:pStyle w:val="ListParagraph"/>
        <w:numPr>
          <w:ilvl w:val="0"/>
          <w:numId w:val="3"/>
        </w:numPr>
      </w:pPr>
      <w:r>
        <w:t xml:space="preserve">All forms approved by the Forms Committee are required to be accepted by all Illinois courts, but not mandatory for public usage. The only exception, at present, is that </w:t>
      </w:r>
      <w:r w:rsidR="003E6FE4">
        <w:t xml:space="preserve">use of </w:t>
      </w:r>
      <w:r>
        <w:t xml:space="preserve">the </w:t>
      </w:r>
      <w:r>
        <w:rPr>
          <w:i/>
        </w:rPr>
        <w:t>Application for Waiver of Court Fees</w:t>
      </w:r>
      <w:r w:rsidR="00B6665A">
        <w:t xml:space="preserve"> is mandatory</w:t>
      </w:r>
      <w:r>
        <w:t xml:space="preserve"> per Illinois Supreme Court Rule 298. </w:t>
      </w:r>
      <w:r w:rsidR="00F81DA9">
        <w:t>For more</w:t>
      </w:r>
      <w:r w:rsidR="00334B19">
        <w:t xml:space="preserve"> background</w:t>
      </w:r>
      <w:r w:rsidR="00F81DA9">
        <w:t xml:space="preserve"> information and examples of currently approved forms, please visit </w:t>
      </w:r>
      <w:hyperlink r:id="rId7" w:history="1">
        <w:r w:rsidR="00F969B8" w:rsidRPr="008652AA">
          <w:rPr>
            <w:rStyle w:val="Hyperlink"/>
          </w:rPr>
          <w:t>http://www.illinoiscourts.gov/Forms/forms.asp</w:t>
        </w:r>
      </w:hyperlink>
    </w:p>
    <w:p w:rsidR="00F81DA9" w:rsidRPr="00F81DA9" w:rsidRDefault="00F81DA9" w:rsidP="00F969B8"/>
    <w:p w:rsidR="0073351B" w:rsidRDefault="0073351B" w:rsidP="0073351B">
      <w:pPr>
        <w:pStyle w:val="ListParagraph"/>
      </w:pPr>
      <w:r w:rsidRPr="00F81DA9">
        <w:rPr>
          <w:b/>
          <w:u w:val="single"/>
        </w:rPr>
        <w:t>Forms Committee Logistics</w:t>
      </w:r>
      <w:r>
        <w:t>:</w:t>
      </w:r>
    </w:p>
    <w:p w:rsidR="0073351B" w:rsidRDefault="0073351B" w:rsidP="0073351B">
      <w:pPr>
        <w:pStyle w:val="ListParagraph"/>
      </w:pPr>
    </w:p>
    <w:p w:rsidR="0073351B" w:rsidRDefault="0096080E" w:rsidP="0096080E">
      <w:pPr>
        <w:pStyle w:val="ListParagraph"/>
        <w:numPr>
          <w:ilvl w:val="0"/>
          <w:numId w:val="1"/>
        </w:numPr>
      </w:pPr>
      <w:r>
        <w:t>The Forms Committee usually meets once per month</w:t>
      </w:r>
      <w:r w:rsidR="00334B19">
        <w:t xml:space="preserve"> to review forms submitted by drafting subcommittees</w:t>
      </w:r>
      <w:r>
        <w:t>.</w:t>
      </w:r>
      <w:r w:rsidR="009472CB">
        <w:t xml:space="preserve"> </w:t>
      </w:r>
    </w:p>
    <w:p w:rsidR="0073351B" w:rsidRDefault="0073351B" w:rsidP="0073351B">
      <w:pPr>
        <w:pStyle w:val="ListParagraph"/>
      </w:pPr>
    </w:p>
    <w:p w:rsidR="0073351B" w:rsidRDefault="0073351B" w:rsidP="0073351B">
      <w:pPr>
        <w:pStyle w:val="ListParagraph"/>
        <w:numPr>
          <w:ilvl w:val="0"/>
          <w:numId w:val="1"/>
        </w:numPr>
      </w:pPr>
      <w:r>
        <w:t xml:space="preserve">Most Forms Committee meetings take place on weekday afternoons; Forms Committee meetings typically last 90 minutes to two hours, and take place via </w:t>
      </w:r>
      <w:r w:rsidR="00783BF0">
        <w:t>telephone/computer</w:t>
      </w:r>
      <w:r>
        <w:t>-conference.</w:t>
      </w:r>
    </w:p>
    <w:p w:rsidR="0073351B" w:rsidRDefault="0073351B" w:rsidP="0073351B">
      <w:pPr>
        <w:pStyle w:val="ListParagraph"/>
      </w:pPr>
    </w:p>
    <w:p w:rsidR="0096080E" w:rsidRDefault="009472CB" w:rsidP="0096080E">
      <w:pPr>
        <w:pStyle w:val="ListParagraph"/>
        <w:numPr>
          <w:ilvl w:val="0"/>
          <w:numId w:val="1"/>
        </w:numPr>
      </w:pPr>
      <w:r>
        <w:t xml:space="preserve">In between meetings, the Forms Committee must review detailed draft forms, orders and instructions and submit comments about the same. </w:t>
      </w:r>
      <w:r w:rsidR="0073351B">
        <w:t>This review is often more time-consuming than the participation on the monthly calls.</w:t>
      </w:r>
      <w:r w:rsidR="00373312">
        <w:t xml:space="preserve"> </w:t>
      </w:r>
    </w:p>
    <w:p w:rsidR="009472CB" w:rsidRDefault="009472CB" w:rsidP="0073351B"/>
    <w:p w:rsidR="0096080E" w:rsidRDefault="002919F5" w:rsidP="0096080E">
      <w:pPr>
        <w:pStyle w:val="ListParagraph"/>
        <w:numPr>
          <w:ilvl w:val="0"/>
          <w:numId w:val="1"/>
        </w:numPr>
      </w:pPr>
      <w:r>
        <w:t xml:space="preserve">In order to participate as a member of the </w:t>
      </w:r>
      <w:r w:rsidR="0096080E">
        <w:t>Forms Committee, each Forms Committee member must have access to a computer with an internet connection, access to a phone</w:t>
      </w:r>
      <w:r w:rsidR="0032561C">
        <w:t xml:space="preserve"> line or a computer microphone, commitment to</w:t>
      </w:r>
      <w:r>
        <w:t xml:space="preserve"> attending</w:t>
      </w:r>
      <w:r w:rsidR="0032561C">
        <w:t xml:space="preserve"> Forms Committee calls and </w:t>
      </w:r>
      <w:r>
        <w:t>an interest in</w:t>
      </w:r>
      <w:r w:rsidR="0032561C">
        <w:t xml:space="preserve"> review</w:t>
      </w:r>
      <w:r>
        <w:t>ing detailed</w:t>
      </w:r>
      <w:r w:rsidR="0032561C">
        <w:t xml:space="preserve"> documents for usability and legality. </w:t>
      </w:r>
    </w:p>
    <w:p w:rsidR="009472CB" w:rsidRDefault="0073351B" w:rsidP="009472CB">
      <w:pPr>
        <w:pStyle w:val="ListParagraph"/>
      </w:pPr>
      <w:r>
        <w:br/>
      </w:r>
      <w:r w:rsidRPr="00F81DA9">
        <w:rPr>
          <w:b/>
          <w:u w:val="single"/>
        </w:rPr>
        <w:t>Forms Committee Demographics</w:t>
      </w:r>
      <w:r>
        <w:t>:</w:t>
      </w:r>
    </w:p>
    <w:p w:rsidR="0073351B" w:rsidRDefault="0073351B" w:rsidP="009472CB">
      <w:pPr>
        <w:pStyle w:val="ListParagraph"/>
      </w:pPr>
    </w:p>
    <w:p w:rsidR="00F81DA9" w:rsidRDefault="0073351B" w:rsidP="0096080E">
      <w:pPr>
        <w:pStyle w:val="ListParagraph"/>
        <w:numPr>
          <w:ilvl w:val="0"/>
          <w:numId w:val="1"/>
        </w:numPr>
      </w:pPr>
      <w:r>
        <w:t>Current membership of the Forms Committee includes members of the judiciary</w:t>
      </w:r>
      <w:r w:rsidR="00C90BCA">
        <w:t xml:space="preserve">, </w:t>
      </w:r>
      <w:bookmarkStart w:id="0" w:name="_GoBack"/>
      <w:bookmarkEnd w:id="0"/>
      <w:r w:rsidR="00C90BCA">
        <w:t xml:space="preserve">practitioners (including </w:t>
      </w:r>
      <w:r>
        <w:t xml:space="preserve">legal aid </w:t>
      </w:r>
      <w:r w:rsidR="00C90BCA">
        <w:t xml:space="preserve">lawyers and members of the </w:t>
      </w:r>
      <w:r>
        <w:t>private bar</w:t>
      </w:r>
      <w:r w:rsidR="00C90BCA">
        <w:t>)</w:t>
      </w:r>
      <w:r>
        <w:t>, circuit clerks</w:t>
      </w:r>
      <w:r w:rsidR="00C90BCA">
        <w:t xml:space="preserve"> and law librarians. </w:t>
      </w:r>
    </w:p>
    <w:p w:rsidR="00F81DA9" w:rsidRDefault="00F81DA9" w:rsidP="00F81DA9">
      <w:pPr>
        <w:pStyle w:val="ListParagraph"/>
      </w:pPr>
    </w:p>
    <w:p w:rsidR="008F2001" w:rsidRDefault="00F81DA9" w:rsidP="008F2001">
      <w:pPr>
        <w:pStyle w:val="ListParagraph"/>
        <w:numPr>
          <w:ilvl w:val="0"/>
          <w:numId w:val="1"/>
        </w:numPr>
      </w:pPr>
      <w:r>
        <w:t xml:space="preserve">In addition to recruiting justice system stakeholders with diverse backgrounds, the Forms Committee seeks geographic diversity of its membership—seeking representatives from urban, suburban and rural court systems. </w:t>
      </w:r>
    </w:p>
    <w:sectPr w:rsidR="008F2001" w:rsidSect="00320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7E7" w:rsidRDefault="00EE57E7" w:rsidP="008F2001">
      <w:r>
        <w:separator/>
      </w:r>
    </w:p>
  </w:endnote>
  <w:endnote w:type="continuationSeparator" w:id="0">
    <w:p w:rsidR="00EE57E7" w:rsidRDefault="00EE57E7" w:rsidP="008F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001" w:rsidRDefault="00E009C0">
    <w:pPr>
      <w:pStyle w:val="Footer"/>
    </w:pPr>
    <w:r>
      <w:t xml:space="preserve">For more information, please contact Alison Spanner at </w:t>
    </w:r>
    <w:hyperlink r:id="rId1" w:history="1">
      <w:r w:rsidRPr="008652AA">
        <w:rPr>
          <w:rStyle w:val="Hyperlink"/>
        </w:rPr>
        <w:t>aspanner@illinoiscourts.gov</w:t>
      </w:r>
    </w:hyperlink>
    <w:r>
      <w:t xml:space="preserve"> or at 312-793-3859.</w:t>
    </w:r>
  </w:p>
  <w:p w:rsidR="008F2001" w:rsidRDefault="008F2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7E7" w:rsidRDefault="00EE57E7" w:rsidP="008F2001">
      <w:r>
        <w:separator/>
      </w:r>
    </w:p>
  </w:footnote>
  <w:footnote w:type="continuationSeparator" w:id="0">
    <w:p w:rsidR="00EE57E7" w:rsidRDefault="00EE57E7" w:rsidP="008F2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A70"/>
    <w:multiLevelType w:val="hybridMultilevel"/>
    <w:tmpl w:val="C8C23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432AF"/>
    <w:multiLevelType w:val="hybridMultilevel"/>
    <w:tmpl w:val="5092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24610"/>
    <w:multiLevelType w:val="hybridMultilevel"/>
    <w:tmpl w:val="8728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017F6"/>
    <w:multiLevelType w:val="hybridMultilevel"/>
    <w:tmpl w:val="BC86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Fiello">
    <w15:presenceInfo w15:providerId="AD" w15:userId="S-1-5-21-1877712675-3905408229-3849473567-16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80E"/>
    <w:rsid w:val="00007CE6"/>
    <w:rsid w:val="000A72D4"/>
    <w:rsid w:val="000B27E8"/>
    <w:rsid w:val="000D25B6"/>
    <w:rsid w:val="00254896"/>
    <w:rsid w:val="002919F5"/>
    <w:rsid w:val="0032044D"/>
    <w:rsid w:val="0032561C"/>
    <w:rsid w:val="00334B19"/>
    <w:rsid w:val="00373312"/>
    <w:rsid w:val="003E6FE4"/>
    <w:rsid w:val="0073351B"/>
    <w:rsid w:val="00765FC5"/>
    <w:rsid w:val="00783BF0"/>
    <w:rsid w:val="008C3F5A"/>
    <w:rsid w:val="008C5AF9"/>
    <w:rsid w:val="008F2001"/>
    <w:rsid w:val="009472CB"/>
    <w:rsid w:val="0096080E"/>
    <w:rsid w:val="00B10717"/>
    <w:rsid w:val="00B6665A"/>
    <w:rsid w:val="00C90BCA"/>
    <w:rsid w:val="00D73FF4"/>
    <w:rsid w:val="00DF0DE6"/>
    <w:rsid w:val="00E009C0"/>
    <w:rsid w:val="00EB156C"/>
    <w:rsid w:val="00ED7B9C"/>
    <w:rsid w:val="00EE57E7"/>
    <w:rsid w:val="00F81DA9"/>
    <w:rsid w:val="00F9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80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D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5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F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F9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F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BF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001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001"/>
    <w:rPr>
      <w:rFonts w:eastAsia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llinoiscourts.gov/Forms/form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panner@illinois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 Courts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AOIC</dc:creator>
  <cp:lastModifiedBy>AOIC</cp:lastModifiedBy>
  <cp:revision>4</cp:revision>
  <dcterms:created xsi:type="dcterms:W3CDTF">2015-06-02T21:20:00Z</dcterms:created>
  <dcterms:modified xsi:type="dcterms:W3CDTF">2015-06-02T21:20:00Z</dcterms:modified>
</cp:coreProperties>
</file>